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B" w:rsidRDefault="00D23F9B" w:rsidP="00D23F9B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717451">
        <w:rPr>
          <w:rFonts w:ascii="Times New Roman" w:eastAsia="Times New Roman" w:hAnsi="Times New Roman"/>
          <w:b/>
          <w:bCs/>
          <w:sz w:val="26"/>
          <w:szCs w:val="26"/>
        </w:rPr>
        <w:t>Приложение 1</w:t>
      </w:r>
    </w:p>
    <w:p w:rsidR="00D23F9B" w:rsidRDefault="00D23F9B" w:rsidP="00D23F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7064A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курсов повышения квалификации</w:t>
      </w:r>
    </w:p>
    <w:p w:rsidR="00D23F9B" w:rsidRPr="006E7EA0" w:rsidRDefault="00D23F9B" w:rsidP="00D23F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2C4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Экспертная деятельность</w:t>
      </w:r>
      <w:r w:rsidRPr="00DE2C43">
        <w:rPr>
          <w:rFonts w:ascii="Times New Roman" w:hAnsi="Times New Roman"/>
          <w:sz w:val="26"/>
          <w:szCs w:val="26"/>
        </w:rPr>
        <w:t xml:space="preserve"> в области оценки и сертификации квалификаций»</w:t>
      </w:r>
    </w:p>
    <w:p w:rsidR="00D23F9B" w:rsidRDefault="00D23F9B" w:rsidP="00D2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03-06 июня 2015г</w:t>
      </w:r>
    </w:p>
    <w:p w:rsidR="00D23F9B" w:rsidRDefault="00D23F9B" w:rsidP="00D2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F9B" w:rsidRPr="00511F08" w:rsidRDefault="00D23F9B" w:rsidP="00D23F9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158F8">
        <w:rPr>
          <w:rFonts w:ascii="Times New Roman" w:hAnsi="Times New Roman"/>
          <w:b/>
          <w:color w:val="FF0000"/>
          <w:sz w:val="24"/>
          <w:szCs w:val="24"/>
        </w:rPr>
        <w:t>С собой иметь:</w:t>
      </w:r>
      <w:r w:rsidR="0031558E" w:rsidRPr="003155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ноутбуки, </w:t>
      </w:r>
      <w:r w:rsidRPr="00A13626">
        <w:rPr>
          <w:rFonts w:ascii="Times New Roman" w:hAnsi="Times New Roman"/>
          <w:sz w:val="24"/>
          <w:szCs w:val="24"/>
        </w:rPr>
        <w:t xml:space="preserve">тексты </w:t>
      </w:r>
      <w:r>
        <w:rPr>
          <w:rFonts w:ascii="Times New Roman" w:hAnsi="Times New Roman"/>
          <w:sz w:val="24"/>
          <w:szCs w:val="24"/>
        </w:rPr>
        <w:t>профессиональных стандартов</w:t>
      </w:r>
      <w:r w:rsidRPr="00A13626">
        <w:rPr>
          <w:rFonts w:ascii="Times New Roman" w:hAnsi="Times New Roman"/>
          <w:sz w:val="24"/>
          <w:szCs w:val="24"/>
        </w:rPr>
        <w:t>,</w:t>
      </w:r>
      <w:r w:rsidR="0031558E" w:rsidRPr="0031558E">
        <w:rPr>
          <w:rFonts w:ascii="Times New Roman" w:hAnsi="Times New Roman"/>
          <w:sz w:val="24"/>
          <w:szCs w:val="24"/>
        </w:rPr>
        <w:t xml:space="preserve"> </w:t>
      </w:r>
      <w:r w:rsidRPr="00A13626">
        <w:rPr>
          <w:rFonts w:ascii="Times New Roman" w:hAnsi="Times New Roman"/>
          <w:sz w:val="24"/>
          <w:szCs w:val="24"/>
        </w:rPr>
        <w:t>заготовки оценочных средств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3F9B" w:rsidRPr="0007064A" w:rsidRDefault="00D23F9B" w:rsidP="00D2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450"/>
        <w:gridCol w:w="6461"/>
        <w:gridCol w:w="1965"/>
      </w:tblGrid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Первый день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09.30 -</w:t>
            </w: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10.00 -</w:t>
            </w: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sz w:val="24"/>
                <w:szCs w:val="24"/>
              </w:rPr>
              <w:t xml:space="preserve">Знакомство со слушателями. </w:t>
            </w:r>
            <w:proofErr w:type="spellStart"/>
            <w:r w:rsidRPr="002D54E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2D54E5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деятельности.</w:t>
            </w:r>
          </w:p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sz w:val="24"/>
                <w:szCs w:val="24"/>
              </w:rPr>
              <w:t>Презентация программы. Краткая информация об особенностях ее реализации.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10.30 -17.</w:t>
            </w: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b/>
                <w:sz w:val="24"/>
                <w:szCs w:val="24"/>
              </w:rPr>
              <w:t>1.Становление и развитие системы профессиональных квалификаций в России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Предпосылки создания системы развития профессиональных квалификаций.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Состояние нормативных документов по регламентации труда рабочих и служащих.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Этапы нормативного регулирования сферы труда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Опыт разработки ПС в РФ.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как продукт комплексной деятельности работодателя.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Проекты и инициативы по созданию национальной системы развития профессиональных квалификаций.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Работа Национального совета по профессиональным квалификациям.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Региональная модель независимой оценки профессиональных квалификаций персонала.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ЦОСК.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D54E5">
              <w:rPr>
                <w:rFonts w:ascii="Times New Roman" w:hAnsi="Times New Roman"/>
                <w:sz w:val="24"/>
                <w:szCs w:val="24"/>
              </w:rPr>
              <w:t>Лекция с обсуждением</w:t>
            </w: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13-00-14-00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Кофе-брейк в свободном режиме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17.00 -17.</w:t>
            </w: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Второй день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9.00 – 17.00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Технология разработки профессионального стандарта.</w:t>
            </w:r>
          </w:p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Профессиональные стандарты: Нормативные документы, регламентирующие структуру и содержание профессионального стандарта. </w:t>
            </w:r>
          </w:p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разделов профессионального стандарта и подходы к их формированию.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/>
              </w:rPr>
            </w:pPr>
            <w:r w:rsidRPr="002D54E5">
              <w:t>Анализ профессиональной деятельности: цели, задачи, основные методы, результаты.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t>Разработка проекта обобщенных трудовых  функций</w:t>
            </w:r>
            <w:r w:rsidR="0031558E" w:rsidRPr="0031558E">
              <w:t xml:space="preserve"> </w:t>
            </w:r>
            <w:r w:rsidRPr="002D54E5">
              <w:t>профессионального стандарта (на примере одной ОТФ).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b/>
                <w:color w:val="000000"/>
              </w:rPr>
            </w:pPr>
            <w:r w:rsidRPr="002D54E5">
              <w:rPr>
                <w:b/>
                <w:color w:val="000000"/>
              </w:rPr>
              <w:t>3. Технология разработки измерительных сре</w:t>
            </w:r>
            <w:proofErr w:type="gramStart"/>
            <w:r w:rsidRPr="002D54E5">
              <w:rPr>
                <w:b/>
                <w:color w:val="000000"/>
              </w:rPr>
              <w:t>дств дл</w:t>
            </w:r>
            <w:proofErr w:type="gramEnd"/>
            <w:r w:rsidRPr="002D54E5">
              <w:rPr>
                <w:b/>
                <w:color w:val="000000"/>
              </w:rPr>
              <w:t xml:space="preserve">я оценки квалификаций. 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/>
              </w:rPr>
            </w:pPr>
            <w:r w:rsidRPr="002D54E5">
              <w:rPr>
                <w:color w:val="000000"/>
              </w:rPr>
              <w:t xml:space="preserve">Измерительные средства к ПС как инструмент оценки  квалификаций. 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/>
              </w:rPr>
            </w:pPr>
            <w:r w:rsidRPr="002D54E5">
              <w:rPr>
                <w:color w:val="000000"/>
              </w:rPr>
              <w:t>Технология разработки измерительных сре</w:t>
            </w:r>
            <w:proofErr w:type="gramStart"/>
            <w:r w:rsidRPr="002D54E5">
              <w:rPr>
                <w:color w:val="000000"/>
              </w:rPr>
              <w:t>дств дл</w:t>
            </w:r>
            <w:proofErr w:type="gramEnd"/>
            <w:r w:rsidRPr="002D54E5">
              <w:rPr>
                <w:color w:val="000000"/>
              </w:rPr>
              <w:t xml:space="preserve">я оценки  квалификаций. 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rPr>
                <w:color w:val="000000"/>
              </w:rPr>
              <w:t>Разработка измерительных сре</w:t>
            </w:r>
            <w:proofErr w:type="gramStart"/>
            <w:r w:rsidRPr="002D54E5">
              <w:rPr>
                <w:color w:val="000000"/>
              </w:rPr>
              <w:t>дств к пр</w:t>
            </w:r>
            <w:proofErr w:type="gramEnd"/>
            <w:r w:rsidRPr="002D54E5">
              <w:rPr>
                <w:color w:val="000000"/>
              </w:rPr>
              <w:t xml:space="preserve">офессиональным стандартам (на примере одной </w:t>
            </w:r>
            <w:r w:rsidRPr="002D54E5">
              <w:t>обобщенной</w:t>
            </w:r>
            <w:r w:rsidR="0031558E" w:rsidRPr="0031558E">
              <w:t xml:space="preserve"> </w:t>
            </w:r>
            <w:r w:rsidRPr="002D54E5">
              <w:rPr>
                <w:color w:val="000000"/>
              </w:rPr>
              <w:t>трудовой функции профессионального стандарта).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D54E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13-00-14-00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Кофе-брейк в свободном режиме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Третий день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9.00-17.00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rPr>
                <w:b/>
              </w:rPr>
              <w:t>4.Экспертная  деятельность в области   оценки и сертификации квалификаций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t>Центр по оценке и сертификации квалификаций: цели и задачи, организация  деятельности. Нормативно-правовая база его функционирования.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t xml:space="preserve">Эксперты системы независимой оценки и сертификации квалификаций, </w:t>
            </w:r>
            <w:r w:rsidRPr="002D54E5">
              <w:rPr>
                <w:rFonts w:eastAsia="Calibri"/>
                <w:bCs/>
              </w:rPr>
              <w:t>процедуры подбора и подготовки экспертов</w:t>
            </w:r>
            <w:r w:rsidRPr="002D54E5">
              <w:rPr>
                <w:b/>
                <w:bCs/>
              </w:rPr>
              <w:t>,</w:t>
            </w:r>
            <w:r w:rsidRPr="002D54E5">
              <w:t xml:space="preserve"> нормативное регулирование их деятельности. Вариативность деятельности экспертов. Показатели и критерии компетентности экспертов.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t>Порядок и процедура проведения о</w:t>
            </w:r>
            <w:bookmarkStart w:id="0" w:name="_GoBack"/>
            <w:bookmarkEnd w:id="0"/>
            <w:r w:rsidRPr="002D54E5">
              <w:t xml:space="preserve">ценки и сертификации квалификаций. Способы </w:t>
            </w:r>
            <w:r w:rsidRPr="002D54E5">
              <w:rPr>
                <w:rFonts w:eastAsia="Calibri"/>
              </w:rPr>
              <w:t xml:space="preserve"> оценивания профессиональных компетенций</w:t>
            </w:r>
            <w:r w:rsidRPr="002D54E5">
              <w:t xml:space="preserve">. 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t>Оформление результатов оценки и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bCs/>
                <w:color w:val="000000"/>
              </w:rPr>
            </w:pPr>
            <w:r w:rsidRPr="002D54E5">
              <w:t xml:space="preserve">Анализ результатов оценки  и сертификации квалификаций, </w:t>
            </w:r>
            <w:r w:rsidRPr="002D54E5">
              <w:rPr>
                <w:bCs/>
                <w:color w:val="000000"/>
              </w:rPr>
              <w:t xml:space="preserve">принятие решений. 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t>Порядок рассмотрения апелляционных вопросов.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t>Отчетность экспертов о собственной деятельности.</w:t>
            </w:r>
          </w:p>
          <w:p w:rsidR="00D23F9B" w:rsidRPr="002D54E5" w:rsidRDefault="00D23F9B" w:rsidP="007C7BD5">
            <w:pPr>
              <w:pStyle w:val="a3"/>
              <w:spacing w:line="192" w:lineRule="auto"/>
            </w:pPr>
            <w:r w:rsidRPr="002D54E5">
              <w:t>Отчетность ЦОСК по результатам оценки и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b/>
              </w:rPr>
            </w:pPr>
            <w:r w:rsidRPr="002D54E5">
              <w:t>Продвижение услуг по сертификации профессиональных квалификаций.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B" w:rsidRPr="002D54E5" w:rsidTr="007C7BD5">
        <w:trPr>
          <w:cantSplit/>
          <w:trHeight w:val="448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13-00-14-00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Кофе-брейк в свободном режиме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9B" w:rsidRPr="002D54E5" w:rsidTr="007C7BD5">
        <w:trPr>
          <w:cantSplit/>
          <w:trHeight w:val="2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Четвертый</w:t>
            </w:r>
          </w:p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9-00-13-00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pStyle w:val="a3"/>
              <w:spacing w:line="192" w:lineRule="auto"/>
              <w:rPr>
                <w:b/>
              </w:rPr>
            </w:pPr>
            <w:r w:rsidRPr="002D54E5">
              <w:rPr>
                <w:b/>
              </w:rPr>
              <w:t>5.Стажировка «Проведение процедуры независимой оценки и сертификации квалификаций».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 w:themeColor="text1"/>
              </w:rPr>
            </w:pPr>
            <w:r w:rsidRPr="002D54E5">
              <w:rPr>
                <w:color w:val="000000" w:themeColor="text1"/>
              </w:rPr>
              <w:t>Планирование процедуры оценки и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 w:themeColor="text1"/>
              </w:rPr>
            </w:pPr>
            <w:r w:rsidRPr="002D54E5">
              <w:rPr>
                <w:color w:val="000000" w:themeColor="text1"/>
              </w:rPr>
              <w:t>Организация процедуры оценки и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 w:themeColor="text1"/>
              </w:rPr>
            </w:pPr>
            <w:r w:rsidRPr="002D54E5">
              <w:rPr>
                <w:color w:val="000000" w:themeColor="text1"/>
              </w:rPr>
              <w:t>Оформление результатов проведенной процедуры оценки и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 w:themeColor="text1"/>
              </w:rPr>
            </w:pPr>
            <w:r w:rsidRPr="002D54E5">
              <w:rPr>
                <w:color w:val="000000" w:themeColor="text1"/>
              </w:rPr>
              <w:t xml:space="preserve">Оценка и </w:t>
            </w:r>
            <w:r w:rsidRPr="002D54E5">
              <w:t>оформление</w:t>
            </w:r>
            <w:r w:rsidRPr="002D54E5">
              <w:rPr>
                <w:color w:val="000000" w:themeColor="text1"/>
              </w:rPr>
              <w:t xml:space="preserve"> результатов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 w:themeColor="text1"/>
              </w:rPr>
            </w:pPr>
            <w:r w:rsidRPr="002D54E5">
              <w:rPr>
                <w:color w:val="000000" w:themeColor="text1"/>
              </w:rPr>
              <w:t>Проведение анализа и выдача результатов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 w:themeColor="text1"/>
              </w:rPr>
            </w:pPr>
            <w:r w:rsidRPr="002D54E5">
              <w:t>В</w:t>
            </w:r>
            <w:r w:rsidRPr="002D54E5">
              <w:rPr>
                <w:color w:val="000000" w:themeColor="text1"/>
              </w:rPr>
              <w:t>озможност</w:t>
            </w:r>
            <w:r w:rsidRPr="002D54E5">
              <w:t>и</w:t>
            </w:r>
            <w:r w:rsidR="0031558E" w:rsidRPr="0031558E">
              <w:t xml:space="preserve"> </w:t>
            </w:r>
            <w:r w:rsidRPr="002D54E5">
              <w:rPr>
                <w:color w:val="000000" w:themeColor="text1"/>
              </w:rPr>
              <w:t>использования индивидуальных и коллективных результатов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 w:themeColor="text1"/>
              </w:rPr>
            </w:pPr>
            <w:r w:rsidRPr="002D54E5">
              <w:rPr>
                <w:color w:val="000000" w:themeColor="text1"/>
              </w:rPr>
              <w:t>Рассмотрение апелляционных вопросов.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color w:val="000000" w:themeColor="text1"/>
              </w:rPr>
            </w:pPr>
            <w:r w:rsidRPr="002D54E5">
              <w:rPr>
                <w:color w:val="000000" w:themeColor="text1"/>
              </w:rPr>
              <w:t>Архивирование документов по сертификации квалификаций.</w:t>
            </w:r>
          </w:p>
          <w:p w:rsidR="00D23F9B" w:rsidRPr="002D54E5" w:rsidRDefault="00D23F9B" w:rsidP="007C7BD5">
            <w:pPr>
              <w:pStyle w:val="a3"/>
              <w:spacing w:line="192" w:lineRule="auto"/>
              <w:rPr>
                <w:b/>
              </w:rPr>
            </w:pPr>
            <w:r w:rsidRPr="002D54E5">
              <w:rPr>
                <w:color w:val="000000" w:themeColor="text1"/>
              </w:rPr>
              <w:t>Составление отчета эксперта.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D54E5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</w:tr>
      <w:tr w:rsidR="00D23F9B" w:rsidRPr="002D54E5" w:rsidTr="007C7BD5">
        <w:trPr>
          <w:cantSplit/>
          <w:trHeight w:val="45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13-00-14-00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Кофе-брейк в свободном режиме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9B" w:rsidRPr="002D54E5" w:rsidTr="007C7BD5">
        <w:trPr>
          <w:cantSplit/>
          <w:trHeight w:val="457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F9B" w:rsidRPr="002D54E5" w:rsidRDefault="00D23F9B" w:rsidP="007C7BD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14-00-17-00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54E5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(самооценка-оценка результатов обучения).</w:t>
            </w:r>
          </w:p>
          <w:p w:rsidR="00D23F9B" w:rsidRPr="002D54E5" w:rsidRDefault="00D23F9B" w:rsidP="007C7BD5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9B" w:rsidRPr="002D54E5" w:rsidRDefault="00D23F9B" w:rsidP="007C7BD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D54E5">
              <w:rPr>
                <w:rFonts w:ascii="Times New Roman" w:hAnsi="Times New Roman"/>
                <w:sz w:val="24"/>
                <w:szCs w:val="24"/>
              </w:rPr>
              <w:t>Отчетные презентации слушателей</w:t>
            </w:r>
          </w:p>
        </w:tc>
      </w:tr>
    </w:tbl>
    <w:p w:rsidR="00D23F9B" w:rsidRDefault="00D23F9B" w:rsidP="00D23F9B">
      <w:pPr>
        <w:rPr>
          <w:rFonts w:ascii="Times New Roman" w:hAnsi="Times New Roman"/>
          <w:b/>
          <w:bCs/>
          <w:sz w:val="24"/>
          <w:szCs w:val="24"/>
        </w:rPr>
      </w:pPr>
    </w:p>
    <w:p w:rsidR="00A86BDA" w:rsidRDefault="00A86BDA"/>
    <w:sectPr w:rsidR="00A86BDA" w:rsidSect="00A8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9B"/>
    <w:rsid w:val="0031558E"/>
    <w:rsid w:val="00A86BDA"/>
    <w:rsid w:val="00D23F9B"/>
    <w:rsid w:val="00D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2015-05-14T08:53:00Z</dcterms:created>
  <dcterms:modified xsi:type="dcterms:W3CDTF">2015-05-14T09:07:00Z</dcterms:modified>
</cp:coreProperties>
</file>